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  <w:color w:val="454545"/>
          <w:sz w:val="18"/>
          <w:szCs w:val="18"/>
        </w:rPr>
      </w:pPr>
      <w:r w:rsidDel="00000000" w:rsidR="00000000" w:rsidRPr="00000000">
        <w:rPr>
          <w:b w:val="1"/>
          <w:color w:val="454545"/>
          <w:sz w:val="18"/>
          <w:szCs w:val="18"/>
          <w:rtl w:val="0"/>
        </w:rPr>
        <w:t xml:space="preserve">OVERVIEW:</w:t>
      </w:r>
    </w:p>
    <w:p w:rsidR="00000000" w:rsidDel="00000000" w:rsidP="00000000" w:rsidRDefault="00000000" w:rsidRPr="00000000" w14:paraId="00000001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Everyone gets a chance to use learned skills and freedom to choose what to do with an exciting “Treasure Hunt” for different elements of art. It’s also a great day for finishing existing works such as the complemented animals or palette knife paintings.</w:t>
      </w:r>
    </w:p>
    <w:p w:rsidR="00000000" w:rsidDel="00000000" w:rsidP="00000000" w:rsidRDefault="00000000" w:rsidRPr="00000000" w14:paraId="00000002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>
          <w:b w:val="1"/>
          <w:color w:val="454545"/>
          <w:sz w:val="18"/>
          <w:szCs w:val="18"/>
        </w:rPr>
      </w:pPr>
      <w:r w:rsidDel="00000000" w:rsidR="00000000" w:rsidRPr="00000000">
        <w:rPr>
          <w:b w:val="1"/>
          <w:color w:val="454545"/>
          <w:sz w:val="18"/>
          <w:szCs w:val="18"/>
          <w:rtl w:val="0"/>
        </w:rPr>
        <w:t xml:space="preserve">NATIONAL STANDARDS:</w:t>
      </w:r>
    </w:p>
    <w:p w:rsidR="00000000" w:rsidDel="00000000" w:rsidP="00000000" w:rsidRDefault="00000000" w:rsidRPr="00000000" w14:paraId="00000004">
      <w:pPr>
        <w:contextualSpacing w:val="0"/>
        <w:rPr>
          <w:b w:val="1"/>
          <w:color w:val="454545"/>
          <w:sz w:val="18"/>
          <w:szCs w:val="18"/>
        </w:rPr>
      </w:pPr>
      <w:r w:rsidDel="00000000" w:rsidR="00000000" w:rsidRPr="00000000">
        <w:rPr>
          <w:b w:val="1"/>
          <w:color w:val="454545"/>
          <w:sz w:val="18"/>
          <w:szCs w:val="18"/>
          <w:rtl w:val="0"/>
        </w:rPr>
        <w:t xml:space="preserve">Grade 3</w:t>
      </w:r>
    </w:p>
    <w:p w:rsidR="00000000" w:rsidDel="00000000" w:rsidP="00000000" w:rsidRDefault="00000000" w:rsidRPr="00000000" w14:paraId="00000005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VA:Cr2.1.3 –  Create personally satisfying artwork using a variety of artistic processes and materials.</w:t>
      </w:r>
    </w:p>
    <w:p w:rsidR="00000000" w:rsidDel="00000000" w:rsidP="00000000" w:rsidRDefault="00000000" w:rsidRPr="00000000" w14:paraId="00000006">
      <w:pPr>
        <w:contextualSpacing w:val="0"/>
        <w:rPr>
          <w:b w:val="1"/>
          <w:color w:val="454545"/>
          <w:sz w:val="18"/>
          <w:szCs w:val="18"/>
        </w:rPr>
      </w:pPr>
      <w:r w:rsidDel="00000000" w:rsidR="00000000" w:rsidRPr="00000000">
        <w:rPr>
          <w:b w:val="1"/>
          <w:color w:val="454545"/>
          <w:sz w:val="18"/>
          <w:szCs w:val="18"/>
          <w:rtl w:val="0"/>
        </w:rPr>
        <w:t xml:space="preserve"> Grade 4</w:t>
      </w:r>
    </w:p>
    <w:p w:rsidR="00000000" w:rsidDel="00000000" w:rsidP="00000000" w:rsidRDefault="00000000" w:rsidRPr="00000000" w14:paraId="00000007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VA:Cr1.1.4 – Brainstorm multiple approaches to a creative art or design problem.</w:t>
      </w:r>
    </w:p>
    <w:p w:rsidR="00000000" w:rsidDel="00000000" w:rsidP="00000000" w:rsidRDefault="00000000" w:rsidRPr="00000000" w14:paraId="00000008">
      <w:pPr>
        <w:contextualSpacing w:val="0"/>
        <w:rPr>
          <w:b w:val="1"/>
          <w:color w:val="454545"/>
          <w:sz w:val="18"/>
          <w:szCs w:val="18"/>
        </w:rPr>
      </w:pPr>
      <w:r w:rsidDel="00000000" w:rsidR="00000000" w:rsidRPr="00000000">
        <w:rPr>
          <w:b w:val="1"/>
          <w:color w:val="454545"/>
          <w:sz w:val="18"/>
          <w:szCs w:val="18"/>
          <w:rtl w:val="0"/>
        </w:rPr>
        <w:t xml:space="preserve">Grade 5</w:t>
      </w:r>
    </w:p>
    <w:p w:rsidR="00000000" w:rsidDel="00000000" w:rsidP="00000000" w:rsidRDefault="00000000" w:rsidRPr="00000000" w14:paraId="00000009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VA:Cr1.2.5 -Identify and demonstrate diverse methods of artistic investigation to choose an approach for beginning a work of art.</w:t>
      </w:r>
    </w:p>
    <w:p w:rsidR="00000000" w:rsidDel="00000000" w:rsidP="00000000" w:rsidRDefault="00000000" w:rsidRPr="00000000" w14:paraId="0000000A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b w:val="1"/>
          <w:color w:val="454545"/>
          <w:sz w:val="18"/>
          <w:szCs w:val="18"/>
        </w:rPr>
      </w:pPr>
      <w:r w:rsidDel="00000000" w:rsidR="00000000" w:rsidRPr="00000000">
        <w:rPr>
          <w:b w:val="1"/>
          <w:color w:val="454545"/>
          <w:sz w:val="18"/>
          <w:szCs w:val="18"/>
          <w:rtl w:val="0"/>
        </w:rPr>
        <w:t xml:space="preserve">LEARNING TARGETS:</w:t>
      </w:r>
    </w:p>
    <w:p w:rsidR="00000000" w:rsidDel="00000000" w:rsidP="00000000" w:rsidRDefault="00000000" w:rsidRPr="00000000" w14:paraId="0000000C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Students know how to successfully finish artwork they have started</w:t>
      </w:r>
    </w:p>
    <w:p w:rsidR="00000000" w:rsidDel="00000000" w:rsidP="00000000" w:rsidRDefault="00000000" w:rsidRPr="00000000" w14:paraId="0000000D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Students know how to create</w:t>
      </w:r>
    </w:p>
    <w:p w:rsidR="00000000" w:rsidDel="00000000" w:rsidP="00000000" w:rsidRDefault="00000000" w:rsidRPr="00000000" w14:paraId="0000000E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b w:val="1"/>
          <w:color w:val="454545"/>
          <w:sz w:val="18"/>
          <w:szCs w:val="18"/>
        </w:rPr>
      </w:pPr>
      <w:r w:rsidDel="00000000" w:rsidR="00000000" w:rsidRPr="00000000">
        <w:rPr>
          <w:b w:val="1"/>
          <w:color w:val="454545"/>
          <w:sz w:val="18"/>
          <w:szCs w:val="18"/>
          <w:rtl w:val="0"/>
        </w:rPr>
        <w:t xml:space="preserve">LESSON PLAN:</w:t>
      </w:r>
    </w:p>
    <w:p w:rsidR="00000000" w:rsidDel="00000000" w:rsidP="00000000" w:rsidRDefault="00000000" w:rsidRPr="00000000" w14:paraId="00000010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1.SetUp(5minutes)-Setup for paint- watercolor or acrylics</w:t>
      </w:r>
    </w:p>
    <w:p w:rsidR="00000000" w:rsidDel="00000000" w:rsidP="00000000" w:rsidRDefault="00000000" w:rsidRPr="00000000" w14:paraId="00000011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2. Work in Progress (45 min) -Finish works in progress, or Artists’ Choice</w:t>
      </w:r>
    </w:p>
    <w:p w:rsidR="00000000" w:rsidDel="00000000" w:rsidP="00000000" w:rsidRDefault="00000000" w:rsidRPr="00000000" w14:paraId="00000012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3. Clean Up (2 min) – Put away finished paintings</w:t>
      </w:r>
    </w:p>
    <w:p w:rsidR="00000000" w:rsidDel="00000000" w:rsidP="00000000" w:rsidRDefault="00000000" w:rsidRPr="00000000" w14:paraId="00000013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BREAK</w:t>
      </w:r>
    </w:p>
    <w:p w:rsidR="00000000" w:rsidDel="00000000" w:rsidP="00000000" w:rsidRDefault="00000000" w:rsidRPr="00000000" w14:paraId="00000014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4. Treasure Hunt (40 min)- Treasure Hunt PDF</w:t>
      </w:r>
    </w:p>
    <w:p w:rsidR="00000000" w:rsidDel="00000000" w:rsidP="00000000" w:rsidRDefault="00000000" w:rsidRPr="00000000" w14:paraId="00000015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5. Expression in word (10 min) – Write small note about their works</w:t>
      </w:r>
    </w:p>
    <w:p w:rsidR="00000000" w:rsidDel="00000000" w:rsidP="00000000" w:rsidRDefault="00000000" w:rsidRPr="00000000" w14:paraId="00000016">
      <w:pPr>
        <w:contextualSpacing w:val="0"/>
        <w:rPr>
          <w:color w:val="454545"/>
          <w:sz w:val="18"/>
          <w:szCs w:val="18"/>
        </w:rPr>
      </w:pPr>
      <w:r w:rsidDel="00000000" w:rsidR="00000000" w:rsidRPr="00000000">
        <w:rPr>
          <w:color w:val="454545"/>
          <w:sz w:val="18"/>
          <w:szCs w:val="18"/>
          <w:rtl w:val="0"/>
        </w:rPr>
        <w:t xml:space="preserve">6.Clean Up (2 min) – Everyone Helps</w:t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